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60"/>
      </w:pPr>
      <w:r>
        <w:rPr>
          <w:b/>
          <w:sz w:val="30"/>
        </w:rPr>
        <w:t xml:space="preserve">Which consent form for which step</w:t>
      </w:r>
    </w:p>
    <w:p>
      <w:pPr>
        <w:spacing w:before="0" w:after="160"/>
      </w:pPr>
      <w:r>
        <w:rPr>
          <w:sz w:val="18"/>
          <w:color w:val="8A7F7B"/>
        </w:rPr>
        <w:t xml:space="preserve">Rule 13(1)(f) requires clinics to maintain Forms 6–13; Rule 13(2) requires ART banks to maintain Forms 14, 14A, 14B and 15. Numbering per the notified Rules.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Form map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3756"/>
        <w:gridCol w:w="3756"/>
        <w:gridCol w:w="3756"/>
        <w:gridCol w:w="3756"/>
      </w:tblGrid>
      <w:tr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Form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Title in the notified Rules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Kept by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Typical trigger in the cycle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6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form to be signed by the couple or woman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Before any ART procedure begins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7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 IUI with husband's semen/sperm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IUI-H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8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 intrauterine insemination with donor semen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IUI-D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9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 freezing of embryos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Before embryo cryopreservation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10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 freezing of gametes / sperm / oocytes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Before gamete cryopreservation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11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Assent for freezing of gametes and parental consent (minor)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Fertility preservation for a minor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12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 oocyte retrieval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Before OPU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13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form for the donor of oocytes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Clinic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Oocyte donor, before retrieval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14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Record of use of donor gametes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ART bank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Every issue of donor gametes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14A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For oocyte donors (record)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ART bank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Oocyte donor recruitment / screening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14B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Oocyte–embryo record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ART bank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Tracing oocytes to embryos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15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Consent form for the donor of sperm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ART bank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Sperm donor</w:t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Working layouts only — these are NOT the statutory consent forms. Use the notified Forms 6–15 of the Assisted Reproductive Technology (Regulation) Rules, 2022 (G.S.R. 419(E), 7 June 2022). Beware the 2022 DRAFT Rules circulating online, which number the consent forms differently.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Per-cycle consent checklist</w:t>
      </w:r>
    </w:p>
    <w:p>
      <w:pPr>
        <w:spacing w:before="0" w:after="160"/>
      </w:pPr>
      <w:r>
        <w:rPr>
          <w:sz w:val="18"/>
          <w:color w:val="8A7F7B"/>
        </w:rPr>
        <w:t xml:space="preserve">One sheet per couple / woman per cycle. Nothing proceeds until every applicable line is signed, dated and filed.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Cycle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5409"/>
        <w:gridCol w:w="9617"/>
      </w:tblGrid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Couple / woman — name, UHID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Cycle no. · protocol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Treating gynaecologist · embryologist · counsellor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Language consents explained in · interpreter (if any)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Checklist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Form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Applies? (Y/N)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Counselling done (date, by)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Signed by (both partners / woman / donor / guardian)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Date &amp; time signed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Witness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Filed at (physical / e-record ref.)</w:t>
            </w:r>
          </w:p>
        </w:tc>
        <w:tc>
          <w:tcPr>
            <w:tcW w:w="187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Checked by</w:t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6 — couple or woman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7 — IUI husband's semen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8 — IUI donor semen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9 — freezing embryos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10 — freezing gametes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11 — minor: assent + parental consent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12 — oocyte retrieval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13 — oocyte donor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Donor gametes — ART bank reference (Forms 14/15 held by the bank)</w:t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187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Before the procedure</w:t>
      </w:r>
    </w:p>
    <w:p>
      <w:pPr>
        <w:spacing w:before="0" w:after="60"/>
      </w:pPr>
      <w:r>
        <w:rPr>
          <w:sz w:val="19"/>
        </w:rPr>
        <w:t xml:space="preserve">☐ Every applicable form is the notified version (G.S.R. 419(E)), not a draft copy   ☐ Both partners signed where the form requires it   ☐ Counselling recorded before signature   ☐ Explained in a language the patient understands   ☐ Storage period and what happens on expiry explained for Forms 9/10   ☐ Donor gametes sourced only through a registered ART bank</w:t>
      </w:r>
    </w:p>
    <w:p>
      <w:pPr>
        <w:spacing w:before="240" w:after="80"/>
      </w:pPr>
      <w:r>
        <w:rPr>
          <w:sz w:val="16"/>
          <w:color w:val="8A7F7B"/>
        </w:rPr>
        <w:t xml:space="preserve">Working layouts only — these are NOT the statutory consent forms. Use the notified Forms 6–15 of the Assisted Reproductive Technology (Regulation) Rules, 2022 (G.S.R. 419(E), 7 June 2022). Beware the 2022 DRAFT Rules circulating online, which number the consent forms differently.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ART consent register</w:t>
      </w:r>
    </w:p>
    <w:p>
      <w:pPr>
        <w:spacing w:before="0" w:after="160"/>
      </w:pPr>
      <w:r>
        <w:rPr>
          <w:sz w:val="18"/>
          <w:color w:val="8A7F7B"/>
        </w:rPr>
        <w:t xml:space="preserve">One line per signed consent, clinic-wide. Lets you answer an inspector's 'show me every Form 9 signed this year' in minutes.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Register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Sl.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Date signed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Couple / woman / donor (UHID)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Cycle no.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Form no.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Procedure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Signed by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Witness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Counsellor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Language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Storage period / review date (Forms 9, 10, 11)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Withdrawal or renewal (date)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Filed at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Initials</w:t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Working layouts only — these are NOT the statutory consent forms. Use the notified Forms 6–15 of the Assisted Reproductive Technology (Regulation) Rules, 2022 (G.S.R. 419(E), 7 June 2022). Beware the 2022 DRAFT Rules circulating online, which number the consent forms differently. Template by MedStream · medstream.in · free to use and adapt.</w:t>
      </w:r>
    </w:p>
    <w:sectPr>
      <w:pgSz w:w="16838" w:h="11906" w:orient="landscape"/>
      <w:pgMar w:top="900" w:right="900" w:bottom="900" w:left="9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ART consent register and per-cycle consent checklist — ART (Regulation) Rules 2022, Forms 6–15</dc:title>
  <dc:creator>MedStream Software Solutions</dc:creator>
  <dcterms:created xsi:type="dcterms:W3CDTF">2026-09-29T00:00:00Z</dcterms:created>
</cp:coreProperties>
</file>