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Heading1"/>
        <w:spacing w:before="0" w:after="60"/>
      </w:pPr>
      <w:r>
        <w:rPr>
          <w:b/>
          <w:sz w:val="32"/>
        </w:rPr>
        <w:t xml:space="preserve">Discharge summary — normal (vaginal) delivery</w:t>
      </w:r>
    </w:p>
    <w:p>
      <w:pPr>
        <w:spacing w:before="0" w:after="160"/>
      </w:pPr>
      <w:r>
        <w:rPr>
          <w:sz w:val="18"/>
          <w:color w:val="8A7F7B"/>
        </w:rPr>
        <w:t xml:space="preserve">Mother · Template — replace bracketed text; delete rows you do not use.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Patient &amp; admission details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Hospital / clinic name &amp; registration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[letterhead — include Clinical Establishments Act registration no. where applicable]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Patient name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Age / Sex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years / Female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UHID / IPD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Address &amp; contact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admission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discharge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Consultant in 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[name · qualification · registration no.]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Insurance / TPA (if applicable)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[insurer · policy no. · TPA · pre-authorisation no.]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Obstetric details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Gravida / Para / Living / Abortions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G[ ] P[ ] L[ ] A[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LMP / EDD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Gestational age at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weeks [ ] days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Blood group &amp; Rh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— anti-D given: Yes / No / N/A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Antenatal risk factors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[e.g. anaemia, PIH, GDM, previous LSCS, none]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Mode of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Spontaneous vaginal / assisted (vacuum / forceps)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Onset of labour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Spontaneous / induced — [method]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Duration of labour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1st stage [ ] 2nd stage [ ] 3rd stage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Perineum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Intact / episiotomy / tear (degree) — repaired: Yes / No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Placenta &amp; membranes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Complete / incomplete — [action if incomplete]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Estimated blood loss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ml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Complications (intrapartum / postpartum)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[none / PPH / retained products / other]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Final diagnosis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Diagnosis (with ICD-10 code where required by insurer)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[e.g. Term pregnancy, spontaneous vaginal delivery, live birth — O80]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Course in hospital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Investigations with results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[Hb, blood group, HIV/HBsAg/VDRL, urine, others]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Treatment given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[drugs with dose &amp; route · oxytocics · antibiotics · analgesia · blood transfusion]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Procedures performed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[episiotomy · manual removal · others]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Vital signs at discharge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BP [ ] Pulse [ ] Temp [ ] Hb [ 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Condition at discharge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General condition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Stable / [other]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Lactation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Established / support needed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Lochia / uterine involution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Normal / [other]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Perineal wound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Healthy / [other]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Advice on discharge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Medications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[drug · dose · frequency · duration]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Diet &amp; activity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Perineal care &amp; hygiene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Contraception counselling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[method discussed · chosen · when to start]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Danger signs — return immediately if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Heavy bleeding · fever · foul discharge · severe headache / blurred vision · breast redness · calf pain · breathlessness · low mood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Follow-up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Date [ ] · with [ ] · postnatal check at 6 weeks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Sign-off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Discharging doctor — name, registration no.,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Nurse in charge — name,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Patient / attendant acknowledgement —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[received summary and advice explained in a language I understand]</w:t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hospital. Replace the header with your own letterhead.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2"/>
        </w:rPr>
        <w:t xml:space="preserve">Discharge summary — LSCS (caesarean section)</w:t>
      </w:r>
    </w:p>
    <w:p>
      <w:pPr>
        <w:spacing w:before="0" w:after="160"/>
      </w:pPr>
      <w:r>
        <w:rPr>
          <w:sz w:val="18"/>
          <w:color w:val="8A7F7B"/>
        </w:rPr>
        <w:t xml:space="preserve">Mother · Template — replace bracketed text; delete rows you do not use.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Patient &amp; admission details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Hospital / clinic name &amp; registration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[letterhead — include Clinical Establishments Act registration no. where applicable]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Patient name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Age / Sex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years / Female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UHID / IPD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Address &amp; contact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admission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discharge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Consultant in 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[name · qualification · registration no.]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Insurance / TPA (if applicable)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[insurer · policy no. · TPA · pre-authorisation no.]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Obstetric &amp; operative details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Gravida / Para / Living / Abortions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G[ ] P[ ] L[ ] A[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LMP / EDD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Gestational age at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weeks [ ] days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Blood group &amp; Rh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— anti-D given: Yes / No / N/A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Indication for LSCS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[e.g. foetal distress · CPD · previous LSCS · breech · failed induction · placenta praevia]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Elective / emergency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surgery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Type of incision (skin / uterine)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[Pfannenstiel / midline · lower segment transverse / other]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Anaesthesia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Spinal / epidural / general — anaesthetist: [name]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Surgeon / assistant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Intra-operative findings &amp; events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[adhesions · uterine extension · bladder/bowel status · none]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Estimated blood loss / transfusion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ml — units transfused: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Tubal ligation performed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Yes (consent on file) / No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Complications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[none / other]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Final diagnosis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Diagnosis (with ICD-10 code where required)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[e.g. Term pregnancy delivered by emergency LSCS for foetal distress — O82 / O68]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Course in hospital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Investigations with results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[Hb pre/post-op, blood group, coagulation, HIV/HBsAg/VDRL, others]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Treatment given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[antibiotics · analgesia · thromboprophylaxis · oxytocics · IV fluids]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Catheter removed / bowel &amp; bladder function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Date [ ] · normal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Wound status at discharge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Healthy / [other] — sutures / staples removal date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Vital signs at discharge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BP [ ] Pulse [ ] Temp [ ] Hb [ 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Condition at discharge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General condition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Stable / [other]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Ambulation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Independent / assisted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Lactation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Established / support needed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Advice on discharge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Medications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[drug · dose · frequency · duration]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Wound care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[keep dry · dressing · when to remove sutures]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Activity restrictions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[no heavy lifting · driving · stairs]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Contraception counselling &amp; inter-pregnancy interval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[method · advised gap before next pregnancy · note previous LSCS for future deliveries]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Danger signs — return immediately if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Wound redness / discharge · fever · heavy bleeding · severe abdominal pain · calf pain · breathlessness · severe headache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Follow-up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Date [ ] · suture removal [ ] · postnatal check at 6 weeks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Sign-off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Operating surgeon — name, registration no.,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Anaesthetist — name,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Patient / attendant acknowledgement —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hospital. Replace the header with your own letterhead.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2"/>
        </w:rPr>
        <w:t xml:space="preserve">Discharge summary — newborn</w:t>
      </w:r>
    </w:p>
    <w:p>
      <w:pPr>
        <w:spacing w:before="0" w:after="160"/>
      </w:pPr>
      <w:r>
        <w:rPr>
          <w:sz w:val="18"/>
          <w:color w:val="8A7F7B"/>
        </w:rPr>
        <w:t xml:space="preserve">Baby · Template — replace bracketed text; delete rows you do not use.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Baby &amp; admission details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Hospital / clinic name &amp; registration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[letterhead]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Baby of (mother's name) · mother's UHID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Baby's name (if given) · UHID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Sex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Male / Female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birth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discharge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Paediatrician / attending doctor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[name · qualification · registration no.]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Birth details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Gestational age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weeks — term / preterm / post-term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Mode of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Vaginal / assisted / LSCS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Birth weight · length · head circumference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g · [ ] cm · [ ] cm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APGAR score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1 min [ ] · 5 min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Resuscitation required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No / Yes — [details]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Cord / placenta abnormalities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[none / other]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Mother's blood group &amp; Rh · baby's blood group (if done)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Course in hospital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Feeding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Exclusive breastfeeding established / supplemented — [reason]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Urine &amp; stool passed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Yes — within [ ] hours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Jaundice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None / physiological — bilirubin [ ] on day [ ] · phototherapy: Yes / No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Vitamin K given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Yes — dose [ ] · date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Immunisations given (birth doses)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BCG [ ] · OPV-0 [ ] · Hepatitis B birth dose [ ] — dates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Screening done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[hearing · metabolic / TSH · pulse oximetry — as per hospital protocol]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Any illness / treatment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[none / other]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Weight at discharge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g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Advice on discharge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Feeding advice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Exclusive breastfeeding for 6 months · on demand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Cord care &amp; hygiene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Temperature / warmth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Danger signs — return immediately if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Poor feeding · fever or cold to touch · fast breathing · yellow palms/soles · lethargy · convulsions · no urine 24 h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Next immunisation due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6 weeks — [date] · immunisation card issued: Yes / No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Follow-up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Date [ ] · weight check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Sign-off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Doctor — name, registration no.,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Nurse — name,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Parent acknowledgement —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[advice explained in a language I understand]</w:t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hospital. Replace the header with your own letterhead.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  <w:style w:type="paragraph" w:styleId="Heading2">
    <w:name w:val="heading 2"/>
    <w:basedOn w:val="Normal"/>
    <w:pPr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MedStream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Discharge summary templates — normal delivery, LSCS, newborn</dc:title>
  <dc:creator>MedStream Software Solutions</dc:creator>
  <dcterms:created xsi:type="dcterms:W3CDTF">2026-09-15T00:00:00Z</dcterms:created>
</cp:coreProperties>
</file>